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ff1"/>
        <w:tblW w:w="14742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016"/>
        <w:gridCol w:w="5725"/>
      </w:tblGrid>
      <w:tr>
        <w:trPr/>
        <w:tc>
          <w:tcPr>
            <w:tcW w:w="9016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25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Согласован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8667" w:leader="none"/>
                <w:tab w:val="right" w:pos="10205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bidi="ar-SA"/>
              </w:rPr>
              <w:t xml:space="preserve">Директор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ФГБУ «НМИЦ ТО имени академика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8667" w:leader="none"/>
                <w:tab w:val="right" w:pos="10205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Г.А. Илизарова» Минздрава России,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8667" w:leader="none"/>
                <w:tab w:val="right" w:pos="10205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bidi="ar-SA"/>
              </w:rPr>
              <w:t>Бурцев Александр Владимирович</w:t>
            </w:r>
          </w:p>
          <w:p>
            <w:pPr>
              <w:pStyle w:val="Normal"/>
              <w:widowControl w:val="false"/>
              <w:pBdr>
                <w:bottom w:val="single" w:sz="12" w:space="1" w:color="000000"/>
              </w:pBd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(подпись и фамилия, имя, отчество (при наличии) руководителя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(уполномоченного заместителя руководителя) организации),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16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МП </w:t>
            </w:r>
          </w:p>
        </w:tc>
      </w:tr>
    </w:tbl>
    <w:p>
      <w:pPr>
        <w:pStyle w:val="Normal"/>
        <w:spacing w:lineRule="auto" w:line="24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ОТЧЕТ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 профессиональной деятельности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left" w:pos="0" w:leader="none"/>
          <w:tab w:val="left" w:pos="1457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</w:rPr>
        <w:tab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(фамилия, имя, отчество (при наличии), занимаемая должность (при наличии)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tbl>
      <w:tblPr>
        <w:tblStyle w:val="aff2"/>
        <w:tblW w:w="12723" w:type="dxa"/>
        <w:jc w:val="left"/>
        <w:tblInd w:w="9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4170"/>
        <w:gridCol w:w="378"/>
        <w:gridCol w:w="332"/>
        <w:gridCol w:w="286"/>
        <w:gridCol w:w="327"/>
        <w:gridCol w:w="285"/>
        <w:gridCol w:w="285"/>
        <w:gridCol w:w="281"/>
        <w:gridCol w:w="238"/>
        <w:gridCol w:w="331"/>
        <w:gridCol w:w="284"/>
        <w:gridCol w:w="284"/>
        <w:gridCol w:w="235"/>
        <w:gridCol w:w="331"/>
        <w:gridCol w:w="284"/>
        <w:gridCol w:w="4389"/>
      </w:tblGrid>
      <w:tr>
        <w:trPr>
          <w:trHeight w:val="439" w:hRule="atLeast"/>
        </w:trPr>
        <w:tc>
          <w:tcPr>
            <w:tcW w:w="4170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89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0" w:hRule="atLeast"/>
        </w:trPr>
        <w:tc>
          <w:tcPr>
            <w:tcW w:w="12720" w:type="dxa"/>
            <w:gridSpan w:val="16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320" w:leader="none"/>
                <w:tab w:val="left" w:pos="4740" w:leader="none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(страховой номер индивидуального лицевого счёта застрахованного лица)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left" w:pos="284" w:leader="none"/>
          <w:tab w:val="left" w:pos="1457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u w:val="single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с </w:t>
      </w:r>
      <w:r>
        <w:rPr>
          <w:rFonts w:eastAsia="Times New Roman" w:cs="Times New Roman" w:ascii="Times New Roman" w:hAnsi="Times New Roman"/>
          <w:sz w:val="28"/>
          <w:szCs w:val="28"/>
          <w:u w:val="single"/>
        </w:rPr>
        <w:tab/>
        <w:tab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(указывается период, за который подается отчет о профессиональной деятельности)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mc:AlternateContent>
          <mc:Choice Requires="wps">
            <w:drawing>
              <wp:anchor behindDoc="0" distT="3175" distB="3175" distL="3175" distR="3175" simplePos="0" locked="0" layoutInCell="0" allowOverlap="1" relativeHeight="2" wp14:anchorId="5ED97A0D">
                <wp:simplePos x="0" y="0"/>
                <wp:positionH relativeFrom="column">
                  <wp:posOffset>5946775</wp:posOffset>
                </wp:positionH>
                <wp:positionV relativeFrom="paragraph">
                  <wp:posOffset>133350</wp:posOffset>
                </wp:positionV>
                <wp:extent cx="3324860" cy="1270"/>
                <wp:effectExtent l="0" t="0" r="0" b="0"/>
                <wp:wrapNone/>
                <wp:docPr id="1" name="Прямая соединительная линия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2424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68.25pt,10.5pt" to="729.95pt,10.5pt" ID="Прямая соединительная линия 22" stroked="t" o:allowincell="f" style="position:absolute;flip:x" wp14:anchorId="5ED97A0D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spacing w:lineRule="auto" w:line="240"/>
        <w:jc w:val="righ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(личная подпись аккредитуемого)</w:t>
      </w:r>
      <w:r>
        <w:br w:type="page"/>
      </w:r>
    </w:p>
    <w:tbl>
      <w:tblPr>
        <w:tblStyle w:val="aff3"/>
        <w:tblW w:w="14700" w:type="dxa"/>
        <w:jc w:val="left"/>
        <w:tblInd w:w="-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4634"/>
        <w:gridCol w:w="10065"/>
      </w:tblGrid>
      <w:tr>
        <w:trPr/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ageBreakBefore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Сведения об организации, в которой аккредитуемый осуществляет профессиональную деятельность (краткая характеристика организации, отражающая основные направления ее деятельности, ее структура)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uppressAutoHyphens w:val="true"/>
              <w:ind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федеральное государственное бюджетное учреждение «Национальный медицинский исследовательский центр травматологии и ортопедии имени академика Г.А. Илизарова» Министерства здравоохранения Российской Федерации </w:t>
            </w:r>
            <w:r>
              <w:rPr>
                <w:rFonts w:ascii="Times New Roman" w:hAnsi="Times New Roman"/>
                <w:sz w:val="28"/>
                <w:szCs w:val="28"/>
              </w:rPr>
              <w:t>оказывает плановую и экстренную круглосуточную помощь населению по: травматологии, нейрохирургии, хирургии кисти;  высокотехнологичную медицинскую помощь в области  ортопедии пациентам с врожденной патологией опорно-двигательного аппарата, с последствиями травмы, осложненных острой и хронической инфекцией, артроскопии и эндопротезированию суставов (тазобедренного, коленного, плечевого, голеностопного  пястно-фалангового). С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тационар рассчитан на 800 коек из них 155 детские. В Центре 2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травматолого-ортопедическ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их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отделени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й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 отделение реабилитации,  рентгеновское отделение, 2 операционных блока (один на клинике гнойной остеологии), 2 отделения анестезиологии – реанимации (одно на клинике гнойной остеологии), приемное отделение, консультативно-диагностическое отделение.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оптимизации работы и с целью улучшения качества обслуживания пациентов некоторые отделения объединены в клиники: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Гнойной остеологии;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Нейроортопедии и системных заболеваний;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Патология позвоночника и редких заболеваний;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-Реконструктивно-пластической хирургии и хирургии кисти.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-Реконструктивной костно-суставной хирургии детей и взрослых.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Помимо клинических отделений в Центре функционирует 16 клинических и научных лабораторий, и 18 вспомогательных подразделений.</w:t>
            </w:r>
          </w:p>
        </w:tc>
      </w:tr>
      <w:tr>
        <w:trPr/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Наименование структурного подразделения, в котором аккредитуемый осуществляет профессиональную деятельность, основные задачи и функции указанного структурного подразделения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Описание выполняемой работы в соответствии с трудовой функцией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Опыт работы, включая анализ профессиональной деятельности за отчетный период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Выполнение функции наставника (при наличии)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Предложения по совершенствованию своей профессиональной деятельности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160"/>
        <w:rPr>
          <w:rFonts w:ascii="Times New Roman" w:hAnsi="Times New Roman" w:eastAsia="Times New Roman" w:cs="Times New Roman"/>
          <w:color w:val="FFFFFF"/>
          <w:sz w:val="28"/>
          <w:szCs w:val="28"/>
        </w:rPr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gutter="0" w:header="708" w:top="1418" w:footer="0" w:bottom="85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Georgi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ind w:left="-993" w:hanging="0"/>
      <w:rPr>
        <w:color w:val="000000"/>
      </w:rPr>
    </w:pPr>
    <w:r>
      <w:rPr>
        <w:color w:val="000000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d23bb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Верхний колонтитул Знак"/>
    <w:basedOn w:val="DefaultParagraphFont"/>
    <w:link w:val="a4"/>
    <w:uiPriority w:val="99"/>
    <w:qFormat/>
    <w:rsid w:val="001e0bfd"/>
    <w:rPr/>
  </w:style>
  <w:style w:type="character" w:styleId="Style9" w:customStyle="1">
    <w:name w:val="Нижний колонтитул Знак"/>
    <w:basedOn w:val="DefaultParagraphFont"/>
    <w:link w:val="a6"/>
    <w:uiPriority w:val="99"/>
    <w:qFormat/>
    <w:rsid w:val="001e0bfd"/>
    <w:rPr/>
  </w:style>
  <w:style w:type="character" w:styleId="Style10">
    <w:name w:val="Интернет-ссылка"/>
    <w:basedOn w:val="DefaultParagraphFont"/>
    <w:uiPriority w:val="99"/>
    <w:unhideWhenUsed/>
    <w:rsid w:val="001e0bfd"/>
    <w:rPr>
      <w:color w:val="0000FF"/>
      <w:u w:val="single"/>
    </w:rPr>
  </w:style>
  <w:style w:type="character" w:styleId="11" w:customStyle="1">
    <w:name w:val="Неразрешенное упоминание1"/>
    <w:basedOn w:val="DefaultParagraphFont"/>
    <w:uiPriority w:val="99"/>
    <w:semiHidden/>
    <w:unhideWhenUsed/>
    <w:qFormat/>
    <w:rsid w:val="001e0bfd"/>
    <w:rPr>
      <w:color w:val="605E5C"/>
      <w:shd w:fill="E1DFDD" w:val="clear"/>
    </w:rPr>
  </w:style>
  <w:style w:type="character" w:styleId="Style11" w:customStyle="1">
    <w:name w:val="Текст сноски Знак"/>
    <w:basedOn w:val="DefaultParagraphFont"/>
    <w:link w:val="ab"/>
    <w:uiPriority w:val="99"/>
    <w:semiHidden/>
    <w:qFormat/>
    <w:rsid w:val="00272031"/>
    <w:rPr>
      <w:sz w:val="20"/>
      <w:szCs w:val="20"/>
    </w:rPr>
  </w:style>
  <w:style w:type="character" w:styleId="Style12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272031"/>
    <w:rPr>
      <w:vertAlign w:val="superscript"/>
    </w:rPr>
  </w:style>
  <w:style w:type="character" w:styleId="Style13" w:customStyle="1">
    <w:name w:val="Текст концевой сноски Знак"/>
    <w:basedOn w:val="DefaultParagraphFont"/>
    <w:link w:val="af6"/>
    <w:uiPriority w:val="99"/>
    <w:semiHidden/>
    <w:qFormat/>
    <w:rsid w:val="00834c5f"/>
    <w:rPr>
      <w:sz w:val="20"/>
      <w:szCs w:val="20"/>
    </w:rPr>
  </w:style>
  <w:style w:type="character" w:styleId="Style14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834c5f"/>
    <w:rPr>
      <w:vertAlign w:val="superscript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0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a5"/>
    <w:uiPriority w:val="99"/>
    <w:unhideWhenUsed/>
    <w:rsid w:val="001e0bfd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7"/>
    <w:uiPriority w:val="99"/>
    <w:unhideWhenUsed/>
    <w:rsid w:val="001e0bfd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86275b"/>
    <w:pPr>
      <w:spacing w:before="0" w:after="160"/>
      <w:ind w:left="720" w:hanging="0"/>
      <w:contextualSpacing/>
    </w:pPr>
    <w:rPr/>
  </w:style>
  <w:style w:type="paragraph" w:styleId="Style24">
    <w:name w:val="Footnote Text"/>
    <w:basedOn w:val="Normal"/>
    <w:link w:val="ac"/>
    <w:uiPriority w:val="99"/>
    <w:semiHidden/>
    <w:unhideWhenUsed/>
    <w:rsid w:val="00272031"/>
    <w:pPr>
      <w:spacing w:lineRule="auto" w:line="240" w:before="0" w:after="0"/>
    </w:pPr>
    <w:rPr>
      <w:sz w:val="20"/>
      <w:szCs w:val="20"/>
    </w:rPr>
  </w:style>
  <w:style w:type="paragraph" w:styleId="Style25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yle26">
    <w:name w:val="Endnote Text"/>
    <w:basedOn w:val="Normal"/>
    <w:link w:val="af7"/>
    <w:uiPriority w:val="99"/>
    <w:semiHidden/>
    <w:unhideWhenUsed/>
    <w:rsid w:val="00834c5f"/>
    <w:pPr>
      <w:spacing w:lineRule="auto" w:line="240" w:before="0" w:after="0"/>
    </w:pPr>
    <w:rPr>
      <w:sz w:val="20"/>
      <w:szCs w:val="20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59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39"/>
    <w:rsid w:val="001e0bf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Dv6clzTEWIhIkk3DdP+qcDGCSrQ==">AMUW2mVjT0RHDR4mOEd6k51YS09ngORQOEzaK8l0Wk3dnAkZUOXkbbxgS/MQoKXlyfcR5iXYd57YhKbc4XudkgL5Z6DLOwtq+9Rm+m1vP5z4tkhPZNGZ6Nct9WmsXnO6qs23J/08T16U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FB60D89-B8BB-44DD-B779-5FCFA9B46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LibreOffice/7.2.3.2$Windows_X86_64 LibreOffice_project/d166454616c1632304285822f9c83ce2e660fd92</Application>
  <AppVersion>15.0000</AppVersion>
  <Pages>3</Pages>
  <Words>281</Words>
  <Characters>2350</Characters>
  <CharactersWithSpaces>2614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2022-12-30T06:39:00Z</dcterms:created>
  <dc:creator>Лобанов Владимир Алексеевич</dc:creator>
  <dc:description/>
  <dc:language>ru-RU</dc:language>
  <cp:lastModifiedBy/>
  <dcterms:modified xsi:type="dcterms:W3CDTF">2023-05-23T09:15:54Z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