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1618"/>
        <w:gridCol w:w="462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23" w:type="dxa"/>
            <w:gridSpan w:val="3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ДОГОВОР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о целевом обучении по образовательной программе высшего образования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60" w:hRule="atLeast"/>
        </w:trPr>
        <w:tc>
          <w:tcPr>
            <w:tcW w:w="3685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г. Курган</w:t>
            </w:r>
          </w:p>
        </w:tc>
        <w:tc>
          <w:tcPr>
            <w:tcW w:w="1618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62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"__" _________________ 2021 г.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5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hi-IN" w:bidi="hi-IN"/>
              </w:rPr>
              <w:t>(место заключения договора)</w:t>
            </w:r>
          </w:p>
        </w:tc>
        <w:tc>
          <w:tcPr>
            <w:tcW w:w="1618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62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hi-IN" w:bidi="hi-IN"/>
              </w:rPr>
              <w:t>(дата заключения договора)</w:t>
            </w:r>
          </w:p>
        </w:tc>
      </w:tr>
    </w:tbl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федеральное государственное бюджетное учреждение «Национальный медицинский исследовательский центр травматологии и ортопедии имени академика Г.А. Илизарова» Министерства здравоохранения Российской Федерации</w:t>
      </w:r>
      <w:r>
        <w:rPr>
          <w:rFonts w:hint="default" w:ascii="Times New Roman" w:hAnsi="Times New Roman" w:eastAsia="Courier New" w:cs="Times New Roman"/>
          <w:sz w:val="24"/>
          <w:szCs w:val="24"/>
          <w:lang w:val="ru-RU" w:eastAsia="hi-IN" w:bidi="hi-IN"/>
        </w:rPr>
        <w:t>,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именуемое в дальнейшем заказчиком, в лице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_</w:t>
      </w:r>
      <w:r>
        <w:rPr>
          <w:u w:val="single"/>
        </w:rPr>
        <w:t>__________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исполняющего обязанности директора Бурцева Александра Владимировича_____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_,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Courier New" w:cs="Times New Roman"/>
          <w:sz w:val="20"/>
          <w:szCs w:val="20"/>
          <w:lang w:eastAsia="hi-IN" w:bidi="hi-IN"/>
        </w:rPr>
      </w:pPr>
      <w:r>
        <w:rPr>
          <w:rFonts w:ascii="Times New Roman" w:hAnsi="Times New Roman" w:eastAsia="Courier New" w:cs="Times New Roman"/>
          <w:sz w:val="20"/>
          <w:szCs w:val="20"/>
          <w:lang w:eastAsia="hi-IN" w:bidi="hi-IN"/>
        </w:rPr>
        <w:t>(наименование должности, фамилия, имя, отчество (при наличии)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действующего на основании _____________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Устава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______________________________________,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Courier New" w:cs="Times New Roman"/>
          <w:sz w:val="20"/>
          <w:szCs w:val="20"/>
          <w:lang w:eastAsia="hi-IN" w:bidi="hi-IN"/>
        </w:rPr>
      </w:pPr>
      <w:r>
        <w:rPr>
          <w:rFonts w:ascii="Times New Roman" w:hAnsi="Times New Roman" w:eastAsia="Courier New" w:cs="Times New Roman"/>
          <w:sz w:val="20"/>
          <w:szCs w:val="20"/>
          <w:lang w:eastAsia="hi-IN" w:bidi="hi-IN"/>
        </w:rPr>
        <w:t>(наименование документа)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с одной стороны, и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_________________________________________________________________________________,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Courier New" w:cs="Times New Roman"/>
          <w:sz w:val="20"/>
          <w:szCs w:val="20"/>
          <w:lang w:eastAsia="hi-IN" w:bidi="hi-IN"/>
        </w:rPr>
      </w:pPr>
      <w:r>
        <w:rPr>
          <w:rFonts w:ascii="Times New Roman" w:hAnsi="Times New Roman" w:eastAsia="Courier New" w:cs="Times New Roman"/>
          <w:sz w:val="20"/>
          <w:szCs w:val="20"/>
          <w:lang w:eastAsia="hi-IN" w:bidi="hi-IN"/>
        </w:rPr>
        <w:t>(фамилия, имя, отчество (при наличии) гражданина)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именуем__ в дальнейшем гражданином, с другой стороны, совместно именуемые сторонами, заключили настоящий договор о нижеследующем.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I. Предмет настоящего договора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Гражданин обязуется освоить образовательную программу высшего образования (далее - образовательная программа) в соответствии с характеристиками освоения гражданином образовательной программы, определенными </w:t>
      </w:r>
      <w:r>
        <w:fldChar w:fldCharType="begin"/>
      </w:r>
      <w:r>
        <w:instrText xml:space="preserve"> HYPERLINK \l "Par349" </w:instrText>
      </w:r>
      <w:r>
        <w:fldChar w:fldCharType="separate"/>
      </w:r>
      <w:r>
        <w:rPr>
          <w:rFonts w:ascii="Times New Roman" w:hAnsi="Times New Roman" w:eastAsia="Courier New" w:cs="Times New Roman"/>
          <w:color w:val="000000" w:themeColor="text1"/>
          <w:sz w:val="24"/>
          <w:szCs w:val="24"/>
        </w:rPr>
        <w:t>разделом II</w:t>
      </w:r>
      <w:r>
        <w:rPr>
          <w:rFonts w:ascii="Times New Roman" w:hAnsi="Times New Roman" w:eastAsia="Courier New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eastAsia="Courier New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настоящего договора (далее - 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bookmarkStart w:id="0" w:name="Par349"/>
      <w:bookmarkEnd w:id="0"/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II. Характеристики обучения гражданина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- наличие государственной аккредитации образовательной программы обязательно;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- код     и    наименование    специальности (специальностей) подготовки: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__________________________________________________________________________________;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Courier New" w:cs="Times New Roman"/>
          <w:sz w:val="20"/>
          <w:szCs w:val="20"/>
          <w:lang w:eastAsia="hi-IN" w:bidi="hi-IN"/>
        </w:rPr>
      </w:pPr>
      <w:r>
        <w:rPr>
          <w:rFonts w:ascii="Times New Roman" w:hAnsi="Times New Roman" w:eastAsia="Courier New" w:cs="Times New Roman"/>
          <w:sz w:val="20"/>
          <w:szCs w:val="20"/>
          <w:lang w:eastAsia="hi-IN" w:bidi="hi-IN"/>
        </w:rPr>
        <w:t>(код и специальность (одна из специальностей)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 </w:t>
      </w:r>
    </w:p>
    <w:p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  - форма обучения очная;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                                                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- наименование организации (организаций), осуществляющей образовательную деятельность: ____________________________________________________________________;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Courier New" w:cs="Times New Roman"/>
          <w:sz w:val="20"/>
          <w:szCs w:val="20"/>
          <w:lang w:eastAsia="hi-IN" w:bidi="hi-IN"/>
        </w:rPr>
      </w:pPr>
      <w:r>
        <w:rPr>
          <w:rFonts w:ascii="Times New Roman" w:hAnsi="Times New Roman" w:eastAsia="Courier New" w:cs="Times New Roman"/>
          <w:sz w:val="20"/>
          <w:szCs w:val="20"/>
          <w:lang w:eastAsia="hi-IN" w:bidi="hi-IN"/>
        </w:rPr>
        <w:t xml:space="preserve">                         (одна или несколько организаций, осуществляющих образовательную деятельность)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Courier New" w:cs="Times New Roman"/>
          <w:sz w:val="20"/>
          <w:szCs w:val="20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и осваивает  образовательную  программу  в соответствии с характеристиками обучения.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   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bookmarkStart w:id="1" w:name="Par407"/>
      <w:bookmarkEnd w:id="1"/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III. Место осуществления гражданином трудовой деятельности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в соответствии с квалификацией, полученной в результате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освоения образовательной программы, срок трудоустройства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и осуществления трудовой деятельности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bookmarkStart w:id="2" w:name="Par412"/>
      <w:bookmarkEnd w:id="2"/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1. 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</w:t>
      </w:r>
      <w:r>
        <w:rPr>
          <w:rFonts w:ascii="Times New Roman" w:hAnsi="Times New Roman" w:eastAsia="Courier New" w:cs="Times New Roman"/>
          <w:sz w:val="20"/>
          <w:szCs w:val="20"/>
          <w:lang w:eastAsia="hi-IN" w:bidi="hi-IN"/>
        </w:rPr>
        <w:t xml:space="preserve"> 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в организации, являющейся заказчиком по настоящему договору, далее - организация, в которую будет трудоустроен гражданин: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федеральное государственное бюджетное учреждение «Национальный медицинский Исследовательский центр травматологии и ортопедии имени академика Г.А. Илизарова» Министерства здравоохранения Российской Федерации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б) характер деятельности организации, в которую будет трудоустроен гражданин в соответствии с настоящим договором: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научная, медицинская, образовательная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в) должность (должности), профессия (профессии), специальность(специальности), квалификация (квалификации), вид (виды) работы: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__________________________________________________________________________________.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2. Характеристика места осуществления трудовой деятельности: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а) адрес осуществления трудовой деятельности: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ул. Марии Ульяновой, 6;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б) наименование 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город Курган;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Курганская область.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деятельности: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научная, медицинская, образовательная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4. Условия оплаты труда в период осуществления трудовой деятельности: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 xml:space="preserve">минимальный уровень оплаты труда – 200 (Двести) % среднемесячной начисленной заработной платы на территории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val="ru-RU" w:eastAsia="hi-IN" w:bidi="hi-IN"/>
        </w:rPr>
        <w:t>К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урганской области.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5. Гражданин и заказчик (организация, в которую будет трудоустроен гражданин) заключат трудовой договор о трудовой деятельности гражданина на условиях, установленных настоящим разделом, в срок не более 2 (Двух) месяцев после: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- даты отчисления гражданина из организации, осуществляющей образовательную деятельность, в связи с получением образования (завершением обучения);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- даты завершения срока прохождения аккредитации специалиста в случае,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r>
        <w:fldChar w:fldCharType="begin"/>
      </w:r>
      <w:r>
        <w:instrText xml:space="preserve"> HYPERLINK "consultantplus://offline/ref=28699B3ADFBB4804EDDD7205B8AE5F4A17CB73C6565346942266539D2E4AB1499EB00779A874DB1067290D5D7F994A7E2BC45C06566FDBCEQ9BCK" </w:instrText>
      </w:r>
      <w:r>
        <w:fldChar w:fldCharType="separate"/>
      </w:r>
      <w:r>
        <w:rPr>
          <w:rStyle w:val="4"/>
          <w:rFonts w:ascii="Times New Roman" w:hAnsi="Times New Roman" w:eastAsia="Courier New" w:cs="Times New Roman"/>
          <w:color w:val="000000" w:themeColor="text1"/>
          <w:sz w:val="24"/>
          <w:szCs w:val="24"/>
          <w:u w:val="none"/>
          <w:lang w:eastAsia="hi-IN" w:bidi="hi-IN"/>
        </w:rPr>
        <w:t>статьей 69</w:t>
      </w:r>
      <w:r>
        <w:rPr>
          <w:rStyle w:val="4"/>
          <w:rFonts w:ascii="Times New Roman" w:hAnsi="Times New Roman" w:eastAsia="Courier New" w:cs="Times New Roman"/>
          <w:color w:val="000000" w:themeColor="text1"/>
          <w:sz w:val="24"/>
          <w:szCs w:val="24"/>
          <w:u w:val="none"/>
          <w:lang w:eastAsia="hi-IN" w:bidi="hi-IN"/>
        </w:rPr>
        <w:fldChar w:fldCharType="end"/>
      </w:r>
      <w:r>
        <w:rPr>
          <w:rFonts w:ascii="Times New Roman" w:hAnsi="Times New Roman" w:eastAsia="Courier New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Федерального закона «Об основах охраны здоровья граждан в Российской Федерации».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3 (Три) года.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IV. Права и обязанности заказчика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1. Заказчик обязан:</w:t>
      </w:r>
      <w:bookmarkStart w:id="3" w:name="Par478"/>
      <w:bookmarkEnd w:id="3"/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а) предоставить гражданину следующие меры поддержки (материального стимулирования) в период освоения образовательной программы: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- ежемесячная денежная выплата в размере 10 000 руб. (Десять тысяч) рублей 00 коп.;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б) осуществить трудоустройство гражданин на условиях, установленных </w:t>
      </w:r>
      <w:r>
        <w:fldChar w:fldCharType="begin"/>
      </w:r>
      <w:r>
        <w:instrText xml:space="preserve"> HYPERLINK \l "Par407" </w:instrText>
      </w:r>
      <w:r>
        <w:fldChar w:fldCharType="separate"/>
      </w:r>
      <w:r>
        <w:rPr>
          <w:rFonts w:ascii="Times New Roman" w:hAnsi="Times New Roman" w:eastAsia="Courier New" w:cs="Times New Roman"/>
          <w:sz w:val="24"/>
          <w:szCs w:val="24"/>
        </w:rPr>
        <w:t>разделом III</w:t>
      </w:r>
      <w:r>
        <w:rPr>
          <w:rFonts w:ascii="Times New Roman" w:hAnsi="Times New Roman" w:eastAsia="Courier New" w:cs="Times New Roman"/>
          <w:sz w:val="24"/>
          <w:szCs w:val="24"/>
        </w:rPr>
        <w:fldChar w:fldCharType="end"/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настоящего договора;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в) обеспечить условия для трудовой деятельности гражданина на условиях, установленных </w:t>
      </w:r>
      <w:r>
        <w:fldChar w:fldCharType="begin"/>
      </w:r>
      <w:r>
        <w:instrText xml:space="preserve"> HYPERLINK \l "Par407"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разделом III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2. Заказчик вправе: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а) согласовывать гражданину тему выпускной квалификационной работы;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V. Права и обязанности гражданина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1. Гражданин обязан: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а) освоить образовательную программу в соответствии с характеристиками обучения, установленными </w:t>
      </w:r>
      <w:r>
        <w:fldChar w:fldCharType="begin"/>
      </w:r>
      <w:r>
        <w:instrText xml:space="preserve"> HYPERLINK \l "Par349"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разделом II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настоящего договора;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б) заключить трудовой договор на условиях, установленных </w:t>
      </w:r>
      <w:r>
        <w:fldChar w:fldCharType="begin"/>
      </w:r>
      <w:r>
        <w:instrText xml:space="preserve"> HYPERLINK \l "Par407"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разделом III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настоящего договора;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в) осуществить трудовую деятельность на условиях, установленных </w:t>
      </w:r>
      <w:r>
        <w:fldChar w:fldCharType="begin"/>
      </w:r>
      <w:r>
        <w:instrText xml:space="preserve"> HYPERLINK \l "Par407"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разделом III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настоящего договора;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2. Гражданин вправе: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>
        <w:fldChar w:fldCharType="begin"/>
      </w:r>
      <w:r>
        <w:instrText xml:space="preserve"> HYPERLINK \l "Par349"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разделу II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настоящего договора (указанный перевод должен соответствовать требованиям, предусмотренным </w:t>
      </w:r>
      <w:r>
        <w:fldChar w:fldCharType="begin"/>
      </w:r>
      <w:r>
        <w:instrText xml:space="preserve"> HYPERLINK \l "Par192"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пунктом 51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Положения о целевом обучении по образовательным    программам    среднего   профессионального   и   высшего образования,    утвержденного   постановлением   Правительства   Российской Федерации   от   13   октября   2020   г.  №  1681  «О  целевом обучении по образовательным    программам    среднего   профессионального   и   высшего образования» (далее - Положение</w:t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r>
        <w:fldChar w:fldCharType="begin"/>
      </w:r>
      <w:r>
        <w:instrText xml:space="preserve"> HYPERLINK \l "Par349"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разделе II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настоящего договора, с внесением соответствующих изменений в настоящий договор (указанный перевод должен соответствовать требованиям, предусмотренным </w:t>
      </w:r>
      <w:r>
        <w:fldChar w:fldCharType="begin"/>
      </w:r>
      <w:r>
        <w:instrText xml:space="preserve"> HYPERLINK \l "Par192"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пунктом 51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Положения)</w:t>
      </w:r>
      <w:r>
        <w:rPr>
          <w:rFonts w:hint="default" w:ascii="Times New Roman" w:hAnsi="Times New Roman" w:eastAsia="Arial" w:cs="Times New Roman"/>
          <w:sz w:val="24"/>
          <w:szCs w:val="24"/>
          <w:lang w:val="ru-RU" w:eastAsia="hi-IN" w:bidi="hi-IN"/>
        </w:rPr>
        <w:t>.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   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bookmarkStart w:id="4" w:name="Par523"/>
      <w:bookmarkEnd w:id="4"/>
      <w:r>
        <w:rPr>
          <w:rFonts w:ascii="Times New Roman" w:hAnsi="Times New Roman" w:eastAsia="Arial" w:cs="Times New Roman"/>
          <w:color w:val="auto"/>
          <w:sz w:val="24"/>
          <w:szCs w:val="24"/>
          <w:lang w:eastAsia="hi-IN" w:bidi="hi-IN"/>
        </w:rPr>
        <w:t>VI. От</w:t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ветственность сторон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>
        <w:fldChar w:fldCharType="begin"/>
      </w:r>
      <w:r>
        <w:instrText xml:space="preserve"> HYPERLINK "consultantplus://offline/ref=28699B3ADFBB4804EDDD7205B8AE5F4A17CB73C6575746942266539D2E4AB1499EB00779A175D64C33660C0139CA597C28C45E034AQ6BCK"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частью 6 статьи 71.1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Федерального закона «Об образовании в Российской Федерации».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-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3 (Три) месяца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и в порядке, предусмотренном </w:t>
      </w:r>
      <w:r>
        <w:fldChar w:fldCharType="begin"/>
      </w:r>
      <w:r>
        <w:instrText xml:space="preserve"> HYPERLINK \l "Par162" </w:instrText>
      </w:r>
      <w:r>
        <w:fldChar w:fldCharType="separate"/>
      </w:r>
      <w:r>
        <w:rPr>
          <w:rFonts w:ascii="Times New Roman" w:hAnsi="Times New Roman" w:eastAsia="Courier New" w:cs="Times New Roman"/>
          <w:sz w:val="24"/>
          <w:szCs w:val="24"/>
        </w:rPr>
        <w:t>разделом IV</w:t>
      </w:r>
      <w:r>
        <w:rPr>
          <w:rFonts w:ascii="Times New Roman" w:hAnsi="Times New Roman" w:eastAsia="Courier New" w:cs="Times New Roman"/>
          <w:sz w:val="24"/>
          <w:szCs w:val="24"/>
        </w:rPr>
        <w:fldChar w:fldCharType="end"/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Положения.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-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3 (Три) месяца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и в порядке, предусмотренном </w:t>
      </w:r>
      <w:r>
        <w:fldChar w:fldCharType="begin"/>
      </w:r>
      <w:r>
        <w:instrText xml:space="preserve"> HYPERLINK \l "Par172" </w:instrText>
      </w:r>
      <w:r>
        <w:fldChar w:fldCharType="separate"/>
      </w:r>
      <w:r>
        <w:rPr>
          <w:rFonts w:ascii="Times New Roman" w:hAnsi="Times New Roman" w:eastAsia="Courier New" w:cs="Times New Roman"/>
          <w:sz w:val="24"/>
          <w:szCs w:val="24"/>
        </w:rPr>
        <w:t>разделом V</w:t>
      </w:r>
      <w:r>
        <w:rPr>
          <w:rFonts w:ascii="Times New Roman" w:hAnsi="Times New Roman" w:eastAsia="Courier New" w:cs="Times New Roman"/>
          <w:sz w:val="24"/>
          <w:szCs w:val="24"/>
        </w:rPr>
        <w:fldChar w:fldCharType="end"/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Положения.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color w:val="auto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(организации, осуществляющей образовательную деятельность) в размере расходов федерального бюджета, осуществленных на обучение гражданина не позднее 12 месяцев со дня получения требования о выплате штрафа и в порядке, </w:t>
      </w:r>
      <w:r>
        <w:rPr>
          <w:rFonts w:ascii="Times New Roman" w:hAnsi="Times New Roman" w:eastAsia="Arial" w:cs="Times New Roman"/>
          <w:color w:val="auto"/>
          <w:sz w:val="24"/>
          <w:szCs w:val="24"/>
          <w:lang w:eastAsia="hi-IN" w:bidi="hi-IN"/>
        </w:rPr>
        <w:t xml:space="preserve">предусмотренном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"Par180" </w:instrText>
      </w:r>
      <w:r>
        <w:rPr>
          <w:color w:val="auto"/>
        </w:rPr>
        <w:fldChar w:fldCharType="separate"/>
      </w:r>
      <w:r>
        <w:rPr>
          <w:rStyle w:val="4"/>
          <w:rFonts w:ascii="Times New Roman" w:hAnsi="Times New Roman" w:eastAsia="Arial" w:cs="Times New Roman"/>
          <w:color w:val="auto"/>
          <w:sz w:val="24"/>
          <w:szCs w:val="24"/>
          <w:u w:val="none"/>
          <w:lang w:eastAsia="hi-IN"/>
        </w:rPr>
        <w:t>разделом VI</w:t>
      </w:r>
      <w:r>
        <w:rPr>
          <w:rStyle w:val="4"/>
          <w:rFonts w:ascii="Times New Roman" w:hAnsi="Times New Roman" w:eastAsia="Arial" w:cs="Times New Roman"/>
          <w:color w:val="auto"/>
          <w:sz w:val="24"/>
          <w:szCs w:val="24"/>
          <w:u w:val="none"/>
          <w:lang w:eastAsia="hi-IN"/>
        </w:rPr>
        <w:fldChar w:fldCharType="end"/>
      </w:r>
      <w:r>
        <w:rPr>
          <w:rFonts w:ascii="Times New Roman" w:hAnsi="Times New Roman" w:eastAsia="Arial" w:cs="Times New Roman"/>
          <w:color w:val="auto"/>
          <w:sz w:val="24"/>
          <w:szCs w:val="24"/>
          <w:lang w:eastAsia="hi-IN" w:bidi="hi-IN"/>
        </w:rPr>
        <w:t xml:space="preserve"> Положения.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r>
        <w:fldChar w:fldCharType="begin"/>
      </w:r>
      <w:r>
        <w:instrText xml:space="preserve"> HYPERLINK \l "Par180"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разделом VI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hint="default" w:ascii="Times New Roman" w:hAnsi="Times New Roman" w:eastAsia="Arial" w:cs="Times New Roman"/>
          <w:color w:val="auto"/>
          <w:sz w:val="24"/>
          <w:szCs w:val="24"/>
          <w:lang w:val="en-US" w:eastAsia="hi-IN" w:bidi="hi-IN"/>
        </w:rPr>
        <w:t>VI</w:t>
      </w:r>
      <w:r>
        <w:rPr>
          <w:rFonts w:ascii="Times New Roman" w:hAnsi="Times New Roman" w:eastAsia="Arial" w:cs="Times New Roman"/>
          <w:color w:val="auto"/>
          <w:sz w:val="24"/>
          <w:szCs w:val="24"/>
          <w:lang w:eastAsia="hi-IN" w:bidi="hi-IN"/>
        </w:rPr>
        <w:t>I. Заклю</w:t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чительные положения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1. Настоящий договор составлен в двух экземплярах, имеющих одинаковую силу, по одному экземпляру для каждой из сторон.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3. В случае непоступления гражданина на целевое обучение в пределах квоты приема на целевое обучение по образовательной программе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__________________________________________________________________________________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         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в течение 6 (Шести) месяцев после заключения настоящего договора, до "__" __________ 20__ г. настоящий договор расторгается.</w:t>
      </w:r>
    </w:p>
    <w:p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Внесение изменений в настоящий договор оформляется дополнительными соглашениями к нему.</w:t>
      </w:r>
    </w:p>
    <w:p>
      <w:pPr>
        <w:widowControl w:val="0"/>
        <w:numPr>
          <w:ilvl w:val="0"/>
          <w:numId w:val="0"/>
        </w:numPr>
        <w:suppressAutoHyphens/>
        <w:autoSpaceDE w:val="0"/>
        <w:spacing w:after="0" w:line="240" w:lineRule="auto"/>
        <w:ind w:firstLine="600" w:firstLineChars="250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5. Настоящий договор не может быть расторгнут по соглашению сторон.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hint="default" w:ascii="Times New Roman" w:hAnsi="Times New Roman" w:eastAsia="Arial" w:cs="Times New Roman"/>
          <w:sz w:val="24"/>
          <w:szCs w:val="24"/>
          <w:lang w:val="en-US" w:eastAsia="hi-IN" w:bidi="hi-IN"/>
        </w:rPr>
        <w:t>VIII</w:t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. Адреса и платежные реквизиты сторон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09"/>
        <w:gridCol w:w="240"/>
        <w:gridCol w:w="520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Заказчик</w:t>
            </w: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Гражданин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Courier New" w:cs="Times New Roman"/>
                <w:sz w:val="24"/>
                <w:szCs w:val="24"/>
                <w:lang w:val="ru-RU" w:eastAsia="hi-IN" w:bidi="hi-IN"/>
              </w:rPr>
              <w:t>ф</w:t>
            </w:r>
            <w:r>
              <w:rPr>
                <w:rFonts w:ascii="Times New Roman" w:hAnsi="Times New Roman" w:eastAsia="Courier New" w:cs="Times New Roman"/>
                <w:sz w:val="24"/>
                <w:szCs w:val="24"/>
                <w:lang w:eastAsia="hi-IN" w:bidi="hi-IN"/>
              </w:rPr>
              <w:t>едеральное государственное бюджетное учреждение «Национальный медицинский исследовательский центр травматологии и ортопедии имени академика Г.А. Илизарова» Министерства здравоохранения Российской Федерации</w:t>
            </w: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_____________________________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(фамилия, имя, отчество (при наличии)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640014,г.Курган, ул.М.Ульяновой, д.6</w:t>
            </w: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(дата рождения)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ИНН 4501022210 КПП 450101001</w:t>
            </w: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textAlignment w:val="auto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Банковские реквизиты: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textAlignment w:val="auto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ОТДЕЛЕНИЕ КУРГАН БАНКА РОССИИ//УФК по Курганской области г.Курган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textAlignment w:val="auto"/>
              <w:outlineLvl w:val="2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Единый казначейский счет 40102810345370000037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textAlignment w:val="auto"/>
              <w:outlineLvl w:val="2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Казначейский счет 03214643000000014300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л/с 20436Х09140 (госзадание, внебюджет)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л/с 21436Х09140 (целевые)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л/с 22436Х09140  (ОМС)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textAlignment w:val="auto"/>
              <w:outlineLvl w:val="2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БИК ТОФК 013735150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ОКТМО 37701000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(паспортные данные: серия, номер, когда и кем выдан)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(место регистрации)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(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банковские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 xml:space="preserve"> реквизиты (при наличии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Тел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. 8 (3522) 45-47-47, 41-41-80</w:t>
            </w: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Тел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Адрес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 xml:space="preserve"> электронной почты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hi-IN" w:bidi="hi-IN"/>
              </w:rPr>
              <w:t xml:space="preserve"> office@rncvto.ru</w:t>
            </w: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Адрес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 xml:space="preserve"> электронной почты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_________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hi-IN" w:bidi="hi-IN"/>
              </w:rPr>
              <w:t>_____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_/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А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.В.Бурцев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/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__________/_____________________/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ind w:firstLine="600" w:firstLineChars="25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 xml:space="preserve">(подпись) 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 xml:space="preserve">   </w:t>
            </w:r>
            <w:bookmarkStart w:id="5" w:name="_GoBack"/>
            <w:bookmarkEnd w:id="5"/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(фамилия, имя, отчество (при наличии)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М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.П.</w:t>
            </w: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</w:tr>
    </w:tbl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sectPr>
      <w:footerReference r:id="rId5" w:type="default"/>
      <w:pgSz w:w="11906" w:h="16838"/>
      <w:pgMar w:top="1134" w:right="567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ascii="Times New Roman" w:hAnsi="Times New Roman" w:cs="Times New Roman"/>
        <w:lang w:val="ru-RU"/>
      </w:rPr>
    </w:pPr>
    <w:r>
      <w:rPr>
        <w:rFonts w:hint="default" w:ascii="Times New Roman" w:hAnsi="Times New Roman" w:cs="Times New Roman"/>
        <w:lang w:val="ru-RU"/>
      </w:rPr>
      <w:t>З</w:t>
    </w:r>
    <w:r>
      <w:rPr>
        <w:rFonts w:hint="default" w:ascii="Times New Roman" w:hAnsi="Times New Roman" w:cs="Times New Roman"/>
      </w:rPr>
      <w:t xml:space="preserve">аказчик  </w:t>
    </w:r>
    <w:r>
      <w:rPr>
        <w:rFonts w:hint="default" w:ascii="Times New Roman" w:hAnsi="Times New Roman" w:cs="Times New Roman"/>
        <w:lang w:val="ru-RU"/>
      </w:rPr>
      <w:t>_______________</w:t>
    </w:r>
    <w:r>
      <w:rPr>
        <w:rFonts w:hint="default" w:ascii="Times New Roman" w:hAnsi="Times New Roman" w:cs="Times New Roman"/>
      </w:rPr>
      <w:t xml:space="preserve">                                                                                    </w:t>
    </w:r>
    <w:r>
      <w:rPr>
        <w:rFonts w:hint="default" w:ascii="Times New Roman" w:hAnsi="Times New Roman" w:cs="Times New Roman"/>
        <w:lang w:val="ru-RU"/>
      </w:rPr>
      <w:t>Г</w:t>
    </w:r>
    <w:r>
      <w:rPr>
        <w:rFonts w:hint="default" w:ascii="Times New Roman" w:hAnsi="Times New Roman" w:cs="Times New Roman"/>
      </w:rPr>
      <w:t xml:space="preserve">ражданин </w:t>
    </w:r>
    <w:r>
      <w:rPr>
        <w:rFonts w:hint="default" w:ascii="Times New Roman" w:hAnsi="Times New Roman" w:cs="Times New Roman"/>
        <w:lang w:val="ru-RU"/>
      </w:rPr>
      <w:t>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2DD49A"/>
    <w:multiLevelType w:val="singleLevel"/>
    <w:tmpl w:val="4F2DD49A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56626"/>
    <w:rsid w:val="001104B3"/>
    <w:rsid w:val="00127726"/>
    <w:rsid w:val="001511B5"/>
    <w:rsid w:val="00163710"/>
    <w:rsid w:val="00260E2A"/>
    <w:rsid w:val="004936BC"/>
    <w:rsid w:val="00504776"/>
    <w:rsid w:val="005F6314"/>
    <w:rsid w:val="006A5418"/>
    <w:rsid w:val="007455B3"/>
    <w:rsid w:val="00795CB3"/>
    <w:rsid w:val="008150D5"/>
    <w:rsid w:val="00832510"/>
    <w:rsid w:val="008C0CEC"/>
    <w:rsid w:val="00A104C2"/>
    <w:rsid w:val="00A301B7"/>
    <w:rsid w:val="00B56626"/>
    <w:rsid w:val="00BD16AA"/>
    <w:rsid w:val="00BF7FB7"/>
    <w:rsid w:val="00C26E2A"/>
    <w:rsid w:val="00C53C39"/>
    <w:rsid w:val="00C9670D"/>
    <w:rsid w:val="00D637F6"/>
    <w:rsid w:val="00DA071D"/>
    <w:rsid w:val="00EA58FC"/>
    <w:rsid w:val="00F213D4"/>
    <w:rsid w:val="00FB0525"/>
    <w:rsid w:val="0BFC4DEE"/>
    <w:rsid w:val="1095776B"/>
    <w:rsid w:val="12076472"/>
    <w:rsid w:val="168678D3"/>
    <w:rsid w:val="21F35CAF"/>
    <w:rsid w:val="26716F6D"/>
    <w:rsid w:val="2ADC27CD"/>
    <w:rsid w:val="2B015EE2"/>
    <w:rsid w:val="2C9833FE"/>
    <w:rsid w:val="2CFE1480"/>
    <w:rsid w:val="34340996"/>
    <w:rsid w:val="431D1178"/>
    <w:rsid w:val="45843404"/>
    <w:rsid w:val="45D52A09"/>
    <w:rsid w:val="4D2C32F3"/>
    <w:rsid w:val="51511FA8"/>
    <w:rsid w:val="5CFE5943"/>
    <w:rsid w:val="5EE5230C"/>
    <w:rsid w:val="5F301B59"/>
    <w:rsid w:val="67E85D22"/>
    <w:rsid w:val="6D8D05CB"/>
    <w:rsid w:val="6E810198"/>
    <w:rsid w:val="71156ECF"/>
    <w:rsid w:val="742D1995"/>
    <w:rsid w:val="752228D4"/>
    <w:rsid w:val="77F50A22"/>
    <w:rsid w:val="7B08089B"/>
    <w:rsid w:val="7CE3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</w:r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semiHidden/>
    <w:uiPriority w:val="99"/>
    <w:rPr>
      <w:sz w:val="22"/>
      <w:szCs w:val="22"/>
      <w:lang w:eastAsia="en-US"/>
    </w:rPr>
  </w:style>
  <w:style w:type="character" w:customStyle="1" w:styleId="8">
    <w:name w:val="Нижний колонтитул Знак"/>
    <w:basedOn w:val="2"/>
    <w:link w:val="6"/>
    <w:semiHidden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2162</Words>
  <Characters>12326</Characters>
  <Lines>102</Lines>
  <Paragraphs>28</Paragraphs>
  <TotalTime>0</TotalTime>
  <ScaleCrop>false</ScaleCrop>
  <LinksUpToDate>false</LinksUpToDate>
  <CharactersWithSpaces>14460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2021-05-26T16:08:00Z</dcterms:created>
  <dc:creator>Аня</dc:creator>
  <cp:lastModifiedBy>user</cp:lastModifiedBy>
  <cp:lastPrinted>2021-06-23T06:59:00Z</cp:lastPrinted>
  <dcterms:modified xsi:type="dcterms:W3CDTF">2021-06-25T07:03:16Z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