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C40" w:rsidRPr="003F37C2" w:rsidRDefault="00EA4C40">
      <w:pPr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3"/>
        <w:gridCol w:w="7382"/>
      </w:tblGrid>
      <w:tr w:rsidR="003F37C2" w:rsidRPr="0094513D" w:rsidTr="002E3171">
        <w:tc>
          <w:tcPr>
            <w:tcW w:w="2263" w:type="dxa"/>
            <w:shd w:val="clear" w:color="auto" w:fill="auto"/>
          </w:tcPr>
          <w:p w:rsidR="00902CEE" w:rsidRPr="003F37C2" w:rsidRDefault="00902CEE" w:rsidP="00902CEE">
            <w:pPr>
              <w:widowControl w:val="0"/>
              <w:suppressLineNumbers/>
              <w:suppressAutoHyphens/>
              <w:jc w:val="center"/>
              <w:rPr>
                <w:rFonts w:ascii="Liberation Serif" w:eastAsia="Droid Sans Fallback" w:hAnsi="Liberation Serif" w:cs="FreeSans"/>
                <w:kern w:val="2"/>
                <w:sz w:val="18"/>
                <w:szCs w:val="18"/>
                <w:lang w:eastAsia="zh-CN" w:bidi="hi-IN"/>
              </w:rPr>
            </w:pPr>
            <w:r w:rsidRPr="003F37C2">
              <w:rPr>
                <w:rFonts w:ascii="Calibri" w:eastAsia="Calibri" w:hAnsi="Calibri" w:cs="Calibri"/>
                <w:noProof/>
                <w:kern w:val="2"/>
                <w:sz w:val="22"/>
                <w:szCs w:val="22"/>
                <w:lang w:eastAsia="ru-RU"/>
              </w:rPr>
              <w:drawing>
                <wp:inline distT="0" distB="0" distL="0" distR="0">
                  <wp:extent cx="815340" cy="1295400"/>
                  <wp:effectExtent l="19050" t="0" r="381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-15" t="-9" r="-15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295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2" w:type="dxa"/>
            <w:shd w:val="clear" w:color="auto" w:fill="auto"/>
          </w:tcPr>
          <w:p w:rsidR="00902CEE" w:rsidRPr="003F37C2" w:rsidRDefault="00902CEE" w:rsidP="00902CEE">
            <w:pPr>
              <w:keepNext/>
              <w:widowControl w:val="0"/>
              <w:tabs>
                <w:tab w:val="num" w:pos="0"/>
              </w:tabs>
              <w:suppressAutoHyphens/>
              <w:ind w:left="432" w:hanging="432"/>
              <w:jc w:val="center"/>
              <w:outlineLvl w:val="0"/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МИНИСТЕРСТВО ЗДРАВООХРАНЕНИЯ РОССИЙСКОЙ ФЕДЕРАЦИИ</w:t>
            </w:r>
          </w:p>
          <w:p w:rsidR="00902CEE" w:rsidRPr="003F37C2" w:rsidRDefault="00902CEE" w:rsidP="00902CEE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2"/>
                <w:sz w:val="18"/>
                <w:szCs w:val="18"/>
                <w:lang w:eastAsia="zh-CN" w:bidi="hi-IN"/>
              </w:rPr>
            </w:pPr>
          </w:p>
          <w:p w:rsidR="00902CEE" w:rsidRPr="003F37C2" w:rsidRDefault="00902CEE" w:rsidP="00902CEE">
            <w:pPr>
              <w:widowControl w:val="0"/>
              <w:suppressAutoHyphens/>
              <w:snapToGrid w:val="0"/>
              <w:ind w:left="-113" w:right="-113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 xml:space="preserve">федеральное государственное бюджетное учреждение </w:t>
            </w:r>
          </w:p>
          <w:p w:rsidR="00902CEE" w:rsidRPr="003F37C2" w:rsidRDefault="00902CEE" w:rsidP="00902CEE">
            <w:pPr>
              <w:widowControl w:val="0"/>
              <w:suppressAutoHyphens/>
              <w:ind w:left="-113" w:right="-113"/>
              <w:jc w:val="center"/>
              <w:rPr>
                <w:rFonts w:ascii="Times New Roman" w:eastAsia="Droid Sans Fallback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</w:pP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«Национальный медицинский исследовательский центр травматологии и ортопедии</w:t>
            </w:r>
          </w:p>
          <w:p w:rsidR="00902CEE" w:rsidRPr="003F37C2" w:rsidRDefault="00902CEE" w:rsidP="00902CEE">
            <w:pPr>
              <w:widowControl w:val="0"/>
              <w:suppressAutoHyphens/>
              <w:ind w:left="-113" w:right="-113"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имени академика Г.А. Илизарова»</w:t>
            </w:r>
          </w:p>
          <w:p w:rsidR="00902CEE" w:rsidRPr="003F37C2" w:rsidRDefault="00902CEE" w:rsidP="00902CEE">
            <w:pPr>
              <w:keepNext/>
              <w:widowControl w:val="0"/>
              <w:numPr>
                <w:ilvl w:val="1"/>
                <w:numId w:val="14"/>
              </w:numPr>
              <w:suppressAutoHyphens/>
              <w:ind w:left="-113" w:right="-113" w:firstLine="0"/>
              <w:jc w:val="center"/>
              <w:outlineLvl w:val="1"/>
              <w:rPr>
                <w:rFonts w:ascii="Times New Roman" w:eastAsia="Droid Sans Fallback" w:hAnsi="Times New Roman" w:cs="Times New Roman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Министерства здравоохранения Российской Федерации</w:t>
            </w:r>
          </w:p>
          <w:p w:rsidR="00902CEE" w:rsidRPr="003F37C2" w:rsidRDefault="00902CEE" w:rsidP="00902CEE">
            <w:pPr>
              <w:keepNext/>
              <w:widowControl w:val="0"/>
              <w:numPr>
                <w:ilvl w:val="1"/>
                <w:numId w:val="14"/>
              </w:numPr>
              <w:suppressAutoHyphens/>
              <w:ind w:left="-113" w:right="-113" w:firstLine="0"/>
              <w:jc w:val="center"/>
              <w:outlineLvl w:val="1"/>
              <w:rPr>
                <w:rFonts w:ascii="Times New Roman" w:eastAsia="Droid Sans Fallback" w:hAnsi="Times New Roman" w:cs="Times New Roman"/>
                <w:b/>
                <w:bCs/>
                <w:kern w:val="2"/>
                <w:sz w:val="22"/>
                <w:szCs w:val="22"/>
                <w:lang w:eastAsia="zh-CN" w:bidi="hi-IN"/>
              </w:rPr>
            </w:pP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8"/>
                <w:szCs w:val="18"/>
                <w:lang w:eastAsia="zh-CN" w:bidi="hi-IN"/>
              </w:rPr>
              <w:t>ФГБУ «НМИЦ ТО имени академика Г.А. Илизарова» Минздрава России</w:t>
            </w:r>
          </w:p>
          <w:p w:rsidR="00902CEE" w:rsidRPr="003F37C2" w:rsidRDefault="00902CEE" w:rsidP="00902CEE">
            <w:pPr>
              <w:widowControl w:val="0"/>
              <w:tabs>
                <w:tab w:val="left" w:pos="2935"/>
                <w:tab w:val="left" w:pos="3570"/>
              </w:tabs>
              <w:suppressAutoHyphens/>
              <w:jc w:val="center"/>
              <w:rPr>
                <w:rFonts w:ascii="Times New Roman" w:eastAsia="Droid Sans Fallback" w:hAnsi="Times New Roman" w:cs="Times New Roman"/>
                <w:kern w:val="2"/>
                <w:lang w:eastAsia="zh-CN" w:bidi="hi-IN"/>
              </w:rPr>
            </w:pP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eastAsia="zh-CN" w:bidi="hi-IN"/>
              </w:rPr>
              <w:t xml:space="preserve">6, ул. М. Ульяновой, г. </w:t>
            </w:r>
            <w:proofErr w:type="gramStart"/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eastAsia="zh-CN" w:bidi="hi-IN"/>
              </w:rPr>
              <w:t>Курган,  640014</w:t>
            </w:r>
            <w:proofErr w:type="gramEnd"/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eastAsia="zh-CN" w:bidi="hi-IN"/>
              </w:rPr>
              <w:t>, Россия</w:t>
            </w:r>
          </w:p>
          <w:p w:rsidR="00902CEE" w:rsidRPr="003F37C2" w:rsidRDefault="00902CEE" w:rsidP="00902CEE">
            <w:pPr>
              <w:keepNext/>
              <w:widowControl w:val="0"/>
              <w:numPr>
                <w:ilvl w:val="5"/>
                <w:numId w:val="14"/>
              </w:numPr>
              <w:suppressAutoHyphens/>
              <w:ind w:left="-113" w:right="-113" w:firstLine="0"/>
              <w:jc w:val="center"/>
              <w:outlineLvl w:val="5"/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eastAsia="zh-CN" w:bidi="hi-IN"/>
              </w:rPr>
            </w:pP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eastAsia="zh-CN" w:bidi="hi-IN"/>
              </w:rPr>
              <w:t>Тел</w:t>
            </w: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val="en-US" w:eastAsia="zh-CN" w:bidi="hi-IN"/>
              </w:rPr>
              <w:t xml:space="preserve">. (352 2) 45-47-47, </w:t>
            </w: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eastAsia="zh-CN" w:bidi="hi-IN"/>
              </w:rPr>
              <w:t>факс</w:t>
            </w:r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val="en-US" w:eastAsia="zh-CN" w:bidi="hi-IN"/>
              </w:rPr>
              <w:t xml:space="preserve"> (3522</w:t>
            </w:r>
            <w:proofErr w:type="gramStart"/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val="en-US" w:eastAsia="zh-CN" w:bidi="hi-IN"/>
              </w:rPr>
              <w:t>)  45</w:t>
            </w:r>
            <w:proofErr w:type="gramEnd"/>
            <w:r w:rsidRPr="003F37C2">
              <w:rPr>
                <w:rFonts w:ascii="Times New Roman" w:eastAsia="Droid Sans Fallback" w:hAnsi="Times New Roman" w:cs="Times New Roman"/>
                <w:b/>
                <w:bCs/>
                <w:kern w:val="2"/>
                <w:sz w:val="14"/>
                <w:szCs w:val="14"/>
                <w:lang w:val="en-US" w:eastAsia="zh-CN" w:bidi="hi-IN"/>
              </w:rPr>
              <w:t>-40-60, 45-45-05</w:t>
            </w:r>
          </w:p>
          <w:p w:rsidR="00902CEE" w:rsidRPr="003F37C2" w:rsidRDefault="00902CEE" w:rsidP="00902CEE">
            <w:pPr>
              <w:widowControl w:val="0"/>
              <w:suppressAutoHyphens/>
              <w:ind w:left="-113" w:right="-113"/>
              <w:jc w:val="center"/>
              <w:rPr>
                <w:rFonts w:ascii="Liberation Serif" w:eastAsia="Droid Sans Fallback" w:hAnsi="Liberation Serif" w:cs="FreeSans"/>
                <w:kern w:val="2"/>
                <w:lang w:val="en-US" w:eastAsia="zh-CN" w:bidi="hi-IN"/>
              </w:rPr>
            </w:pPr>
            <w:r w:rsidRPr="003F37C2">
              <w:rPr>
                <w:rFonts w:ascii="Times New Roman" w:eastAsia="Calibri" w:hAnsi="Times New Roman" w:cs="Times New Roman"/>
                <w:b/>
                <w:bCs/>
                <w:kern w:val="2"/>
                <w:sz w:val="14"/>
                <w:szCs w:val="14"/>
                <w:lang w:val="en-US" w:eastAsia="zh-CN" w:bidi="hi-IN"/>
              </w:rPr>
              <w:t>Е</w:t>
            </w:r>
            <w:r w:rsidRPr="003F37C2">
              <w:rPr>
                <w:rFonts w:ascii="Times New Roman" w:eastAsia="Calibri" w:hAnsi="Times New Roman" w:cs="Times New Roman"/>
                <w:b/>
                <w:bCs/>
                <w:kern w:val="2"/>
                <w:sz w:val="14"/>
                <w:szCs w:val="14"/>
                <w:lang w:val="fr-FR" w:eastAsia="zh-CN" w:bidi="hi-IN"/>
              </w:rPr>
              <w:t xml:space="preserve">-mail: office@ilizarov.ru  Internet: </w:t>
            </w:r>
            <w:r w:rsidRPr="003F37C2">
              <w:rPr>
                <w:rFonts w:ascii="Times New Roman" w:eastAsia="Calibri" w:hAnsi="Times New Roman" w:cs="Times New Roman"/>
                <w:b/>
                <w:kern w:val="2"/>
                <w:sz w:val="14"/>
                <w:szCs w:val="14"/>
                <w:lang w:val="en-US" w:eastAsia="zh-CN" w:bidi="hi-IN"/>
              </w:rPr>
              <w:t>www.ilizarov.ru</w:t>
            </w:r>
          </w:p>
        </w:tc>
      </w:tr>
    </w:tbl>
    <w:p w:rsidR="00A94ADE" w:rsidRPr="003F37C2" w:rsidRDefault="00A94ADE">
      <w:pPr>
        <w:jc w:val="center"/>
        <w:rPr>
          <w:rFonts w:ascii="Arial" w:eastAsia="Times New Roman" w:hAnsi="Arial" w:cs="Arial"/>
          <w:b/>
          <w:bCs/>
          <w:kern w:val="2"/>
          <w:sz w:val="45"/>
          <w:szCs w:val="45"/>
          <w:lang w:val="en-US" w:eastAsia="ru-RU"/>
        </w:rPr>
      </w:pPr>
    </w:p>
    <w:p w:rsidR="00902CEE" w:rsidRPr="003F37C2" w:rsidRDefault="00902CEE">
      <w:pPr>
        <w:jc w:val="center"/>
        <w:rPr>
          <w:rFonts w:ascii="Arial" w:eastAsia="Times New Roman" w:hAnsi="Arial" w:cs="Arial"/>
          <w:b/>
          <w:bCs/>
          <w:kern w:val="2"/>
          <w:sz w:val="45"/>
          <w:szCs w:val="45"/>
          <w:lang w:val="en-US" w:eastAsia="ru-RU"/>
        </w:rPr>
      </w:pPr>
      <w:r w:rsidRPr="003F37C2">
        <w:rPr>
          <w:rFonts w:ascii="Arial" w:eastAsia="Times New Roman" w:hAnsi="Arial" w:cs="Arial"/>
          <w:b/>
          <w:bCs/>
          <w:noProof/>
          <w:kern w:val="2"/>
          <w:sz w:val="45"/>
          <w:szCs w:val="45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326390</wp:posOffset>
            </wp:positionH>
            <wp:positionV relativeFrom="paragraph">
              <wp:posOffset>81280</wp:posOffset>
            </wp:positionV>
            <wp:extent cx="5934075" cy="521970"/>
            <wp:effectExtent l="0" t="0" r="0" b="0"/>
            <wp:wrapNone/>
            <wp:docPr id="1" name="Рисунок 1" descr="/var/folders/dz/w9k1rx6d34q_72ft10fsgfw00000gn/T/com.microsoft.Word/WebArchiveCopyPasteTempFil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/var/folders/dz/w9k1rx6d34q_72ft10fsgfw00000gn/T/com.microsoft.Word/WebArchiveCopyPasteTempFil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2CEE" w:rsidRPr="003F37C2" w:rsidRDefault="00902CEE">
      <w:pPr>
        <w:jc w:val="center"/>
        <w:rPr>
          <w:rFonts w:ascii="Arial" w:eastAsia="Times New Roman" w:hAnsi="Arial" w:cs="Arial"/>
          <w:b/>
          <w:bCs/>
          <w:kern w:val="2"/>
          <w:sz w:val="45"/>
          <w:szCs w:val="45"/>
          <w:lang w:val="en-US" w:eastAsia="ru-RU"/>
        </w:rPr>
      </w:pPr>
    </w:p>
    <w:p w:rsidR="00902CEE" w:rsidRPr="003F37C2" w:rsidRDefault="00902CEE">
      <w:pPr>
        <w:jc w:val="center"/>
        <w:rPr>
          <w:rFonts w:ascii="Arial" w:eastAsia="Times New Roman" w:hAnsi="Arial" w:cs="Arial"/>
          <w:b/>
          <w:bCs/>
          <w:kern w:val="2"/>
          <w:sz w:val="45"/>
          <w:szCs w:val="45"/>
          <w:lang w:val="en-US" w:eastAsia="ru-RU"/>
        </w:rPr>
      </w:pPr>
    </w:p>
    <w:p w:rsidR="00902CEE" w:rsidRPr="003F37C2" w:rsidRDefault="00902CEE">
      <w:pPr>
        <w:jc w:val="center"/>
        <w:rPr>
          <w:rFonts w:ascii="Arial" w:eastAsia="Times New Roman" w:hAnsi="Arial" w:cs="Arial"/>
          <w:b/>
          <w:bCs/>
          <w:kern w:val="2"/>
          <w:sz w:val="45"/>
          <w:szCs w:val="45"/>
          <w:lang w:val="en-US" w:eastAsia="ru-RU"/>
        </w:rPr>
      </w:pP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val="en-US" w:eastAsia="ru-RU"/>
        </w:rPr>
      </w:pPr>
    </w:p>
    <w:p w:rsidR="00E572B7" w:rsidRPr="003F37C2" w:rsidRDefault="00E572B7">
      <w:pPr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val="en-US" w:eastAsia="ru-RU"/>
        </w:rPr>
      </w:pPr>
    </w:p>
    <w:p w:rsidR="00E572B7" w:rsidRPr="003F37C2" w:rsidRDefault="00E572B7">
      <w:pPr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val="en-US" w:eastAsia="ru-RU"/>
        </w:rPr>
      </w:pP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ru-RU"/>
        </w:rPr>
        <w:t>ПРОГРАММА</w:t>
      </w: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sz w:val="40"/>
          <w:szCs w:val="40"/>
          <w:lang w:eastAsia="ru-RU"/>
        </w:rPr>
        <w:t>ТРАВМАТОЛОГИЧЕСКОГО ОБРАЗОВАТЕЛЬНОГО ФОРУМА ДЛЯ СТУДЕНТОВ И МОЛОДЫХ УЧЕНЫХ</w:t>
      </w: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Место проведения: </w:t>
      </w: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г. Курган, ул. М. Ульяновой, 6, </w:t>
      </w:r>
    </w:p>
    <w:p w:rsidR="00C2377B" w:rsidRPr="003F37C2" w:rsidRDefault="00902CEE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ФГБУ «НМИЦ ТО имени академика Г.А. Илизарова» </w:t>
      </w: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Минздрава России</w:t>
      </w: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02CEE" w:rsidRPr="003F37C2" w:rsidRDefault="00C2377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Сроки проведения форума:</w:t>
      </w:r>
    </w:p>
    <w:p w:rsidR="00902CEE" w:rsidRPr="003F37C2" w:rsidRDefault="00902CEE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20-22 июля 2021 года</w:t>
      </w:r>
    </w:p>
    <w:p w:rsidR="00C2377B" w:rsidRPr="003F37C2" w:rsidRDefault="00C2377B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C2377B" w:rsidRPr="003F37C2" w:rsidRDefault="00C2377B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Форма проведения:</w:t>
      </w:r>
      <w:r w:rsidRPr="003F37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очная</w:t>
      </w:r>
    </w:p>
    <w:p w:rsidR="00C2377B" w:rsidRPr="003F37C2" w:rsidRDefault="00C2377B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C2377B" w:rsidRPr="003F37C2" w:rsidRDefault="00C2377B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</w:p>
    <w:p w:rsidR="00C2377B" w:rsidRPr="003F37C2" w:rsidRDefault="00C2377B">
      <w:pPr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Регистрация участников:</w:t>
      </w:r>
      <w:r w:rsidRPr="003F37C2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20 июля 2021 г. в 09.00</w:t>
      </w:r>
    </w:p>
    <w:p w:rsidR="00A94ADE" w:rsidRPr="003F37C2" w:rsidRDefault="00A94ADE">
      <w:pPr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C2377B" w:rsidRPr="003F37C2" w:rsidRDefault="00C2377B">
      <w:pPr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E572B7" w:rsidRPr="003F37C2" w:rsidRDefault="00E572B7">
      <w:pPr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E572B7" w:rsidRPr="003F37C2" w:rsidRDefault="00E572B7">
      <w:pPr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E572B7" w:rsidRPr="003F37C2" w:rsidRDefault="00E572B7">
      <w:pPr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E572B7" w:rsidRPr="003F37C2" w:rsidRDefault="00E572B7">
      <w:pPr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3F37C2" w:rsidRPr="003F37C2" w:rsidRDefault="003F37C2">
      <w:pPr>
        <w:jc w:val="center"/>
        <w:rPr>
          <w:rFonts w:ascii="Arial" w:eastAsia="Times New Roman" w:hAnsi="Arial" w:cs="Arial"/>
          <w:b/>
          <w:bCs/>
          <w:kern w:val="2"/>
          <w:sz w:val="28"/>
          <w:szCs w:val="28"/>
          <w:lang w:eastAsia="ru-RU"/>
        </w:rPr>
      </w:pPr>
    </w:p>
    <w:p w:rsidR="00C2377B" w:rsidRPr="003F37C2" w:rsidRDefault="00C2377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г. Курган</w:t>
      </w:r>
    </w:p>
    <w:p w:rsidR="00C2377B" w:rsidRPr="003F37C2" w:rsidRDefault="00C2377B">
      <w:pPr>
        <w:jc w:val="center"/>
        <w:rPr>
          <w:rFonts w:ascii="Times New Roman" w:eastAsia="Times New Roman" w:hAnsi="Times New Roman" w:cs="Times New Roman"/>
          <w:b/>
          <w:bCs/>
          <w:kern w:val="2"/>
          <w:sz w:val="36"/>
          <w:szCs w:val="36"/>
          <w:lang w:eastAsia="ru-RU"/>
        </w:rPr>
      </w:pPr>
    </w:p>
    <w:p w:rsidR="00C2377B" w:rsidRPr="003F37C2" w:rsidRDefault="00C2377B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lang w:eastAsia="ru-RU"/>
        </w:rPr>
        <w:lastRenderedPageBreak/>
        <w:t>ОРГАНИЗАЦИОННЫЙ КОМИТЕТ</w:t>
      </w:r>
    </w:p>
    <w:p w:rsidR="00C2377B" w:rsidRPr="003F37C2" w:rsidRDefault="00C2377B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C2377B" w:rsidRPr="003F37C2" w:rsidRDefault="00C2377B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Председатель:</w:t>
      </w:r>
    </w:p>
    <w:p w:rsidR="0042528B" w:rsidRPr="003F37C2" w:rsidRDefault="00C2377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Бурцев А.В., д.м.н., </w:t>
      </w:r>
    </w:p>
    <w:p w:rsidR="00C2377B" w:rsidRPr="003F37C2" w:rsidRDefault="00C2377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исполняющий обязанности директора </w:t>
      </w:r>
    </w:p>
    <w:p w:rsidR="00C2377B" w:rsidRPr="003F37C2" w:rsidRDefault="00C2377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ФГБУ «НМИЦ ТО имени академика Г.А. Илизарова» Минздрава России</w:t>
      </w:r>
    </w:p>
    <w:p w:rsidR="00A94ADE" w:rsidRPr="003F37C2" w:rsidRDefault="00A94ADE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A94ADE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/>
          <w:bCs/>
          <w:kern w:val="2"/>
          <w:lang w:eastAsia="ru-RU"/>
        </w:rPr>
        <w:t>Члены оргкомитета: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Рябых С.О., д.м.н., 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заместитель директора по образованию и взаимодействию с регионами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ФГБУ «НМИЦ ТО имени академика Г.А. Илизарова» Минздрава России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Солдатов Ю.П., д.м.н., профессор, 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руководитель учебного отдела, заведующий кафедрой травматологии, ортопедии и смежных дисциплин ФГБУ «НМИЦ ТО имени академика Г.А. Илизарова» Минздрава России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42528B" w:rsidRPr="003F37C2" w:rsidRDefault="0042528B" w:rsidP="0042528B">
      <w:pPr>
        <w:spacing w:line="360" w:lineRule="auto"/>
        <w:jc w:val="center"/>
        <w:rPr>
          <w:rFonts w:ascii="Times New Roman" w:hAnsi="Times New Roman"/>
        </w:rPr>
      </w:pPr>
      <w:r w:rsidRPr="003F37C2">
        <w:rPr>
          <w:rFonts w:ascii="Times New Roman" w:eastAsia="Calibri" w:hAnsi="Times New Roman" w:cs="Calibri"/>
        </w:rPr>
        <w:t>Дьячков Константин Александрович</w:t>
      </w:r>
      <w:r w:rsidRPr="003F37C2">
        <w:rPr>
          <w:rFonts w:ascii="Times New Roman" w:hAnsi="Times New Roman"/>
        </w:rPr>
        <w:t xml:space="preserve">, д.м.н., 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hAnsi="Times New Roman"/>
        </w:rPr>
        <w:t>доцент кафедры травматологии, ортопедии и смежных дисциплин учебного отдела</w:t>
      </w: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 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ФГБУ «НМИЦ ТО имени академика Г.А. Илизарова» Минздрава России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Насыров </w:t>
      </w:r>
      <w:proofErr w:type="spellStart"/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Мусхут</w:t>
      </w:r>
      <w:proofErr w:type="spellEnd"/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 </w:t>
      </w:r>
      <w:proofErr w:type="spellStart"/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Зуфарович</w:t>
      </w:r>
      <w:proofErr w:type="spellEnd"/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, к.м.н.,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руководитель </w:t>
      </w:r>
      <w:proofErr w:type="spellStart"/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аккредитационно-симуляционного</w:t>
      </w:r>
      <w:proofErr w:type="spellEnd"/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 xml:space="preserve"> центра учебного отдела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ФГБУ «НМИЦ ТО имени академика Г.А. Илизарова» Минздрава России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Сутягин Илья Вячеславович,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аспирант, врач травматолог-ортопед приемного отделения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  <w:r w:rsidRPr="003F37C2">
        <w:rPr>
          <w:rFonts w:ascii="Times New Roman" w:eastAsia="Times New Roman" w:hAnsi="Times New Roman" w:cs="Times New Roman"/>
          <w:bCs/>
          <w:kern w:val="2"/>
          <w:lang w:eastAsia="ru-RU"/>
        </w:rPr>
        <w:t>ФГБУ «НМИЦ ТО имени академика Г.А. Илизарова» Минздрава России</w:t>
      </w: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42528B" w:rsidRPr="003F37C2" w:rsidRDefault="0042528B" w:rsidP="0042528B">
      <w:pPr>
        <w:spacing w:line="360" w:lineRule="auto"/>
        <w:jc w:val="center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:rsidR="00A94ADE" w:rsidRPr="003F37C2" w:rsidRDefault="00A94ADE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A94ADE" w:rsidRPr="003F37C2" w:rsidRDefault="00A94ADE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A94ADE" w:rsidRPr="003F37C2" w:rsidRDefault="00A94ADE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A94ADE" w:rsidRPr="003F37C2" w:rsidRDefault="00A94ADE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C65523" w:rsidRPr="003F37C2" w:rsidRDefault="00C65523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A94ADE" w:rsidRDefault="00A94ADE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3F37C2" w:rsidRPr="003F37C2" w:rsidRDefault="003F37C2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p w:rsidR="00A94ADE" w:rsidRPr="003F37C2" w:rsidRDefault="00A94ADE" w:rsidP="0042528B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1456"/>
        <w:gridCol w:w="4384"/>
        <w:gridCol w:w="4900"/>
      </w:tblGrid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Время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Наименование мероприятия</w:t>
            </w:r>
          </w:p>
        </w:tc>
        <w:tc>
          <w:tcPr>
            <w:tcW w:w="4900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 xml:space="preserve">Содержание </w:t>
            </w:r>
          </w:p>
        </w:tc>
      </w:tr>
      <w:tr w:rsidR="003F37C2" w:rsidRPr="003F37C2" w:rsidTr="00F92482">
        <w:tc>
          <w:tcPr>
            <w:tcW w:w="10740" w:type="dxa"/>
            <w:gridSpan w:val="3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  <w:p w:rsidR="00F92482" w:rsidRPr="003F37C2" w:rsidRDefault="00E74F0A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20 июля 2021 г.</w:t>
            </w: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</w:tr>
      <w:tr w:rsidR="003F37C2" w:rsidRPr="003F37C2" w:rsidTr="003F37C2">
        <w:trPr>
          <w:trHeight w:val="704"/>
        </w:trPr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10.00-11.00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pStyle w:val="a9"/>
              <w:ind w:left="0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 xml:space="preserve">Лекция «Переломы дистального </w:t>
            </w:r>
            <w:proofErr w:type="spellStart"/>
            <w:r w:rsidRPr="003F37C2">
              <w:rPr>
                <w:rFonts w:ascii="Times New Roman" w:hAnsi="Times New Roman" w:cs="Times New Roman"/>
              </w:rPr>
              <w:t>метаэпифиза</w:t>
            </w:r>
            <w:proofErr w:type="spellEnd"/>
            <w:r w:rsidRPr="003F37C2">
              <w:rPr>
                <w:rFonts w:ascii="Times New Roman" w:hAnsi="Times New Roman" w:cs="Times New Roman"/>
              </w:rPr>
              <w:t xml:space="preserve"> лучевой кости»</w:t>
            </w:r>
          </w:p>
        </w:tc>
        <w:tc>
          <w:tcPr>
            <w:tcW w:w="4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pStyle w:val="a9"/>
              <w:ind w:left="33"/>
              <w:rPr>
                <w:rFonts w:ascii="Times New Roman" w:hAnsi="Times New Roman" w:cs="Times New Roman"/>
              </w:rPr>
            </w:pPr>
          </w:p>
          <w:p w:rsidR="00B115F8" w:rsidRPr="003F37C2" w:rsidRDefault="00B115F8" w:rsidP="003F37C2">
            <w:pPr>
              <w:pStyle w:val="a9"/>
              <w:ind w:left="33"/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 xml:space="preserve">- диагностика; </w:t>
            </w:r>
          </w:p>
          <w:p w:rsidR="00B115F8" w:rsidRPr="003F37C2" w:rsidRDefault="00B115F8" w:rsidP="003F37C2">
            <w:pPr>
              <w:pStyle w:val="a9"/>
              <w:ind w:left="33"/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 xml:space="preserve">- консервативное и оперативное лечение переломов лучевой кости и лодыжек; </w:t>
            </w:r>
          </w:p>
          <w:p w:rsidR="00B115F8" w:rsidRPr="003F37C2" w:rsidRDefault="00B115F8" w:rsidP="003F37C2">
            <w:pPr>
              <w:pStyle w:val="a9"/>
              <w:ind w:left="33"/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>- разбор клинических случаев</w:t>
            </w:r>
          </w:p>
          <w:p w:rsidR="003F37C2" w:rsidRPr="003F37C2" w:rsidRDefault="003F37C2" w:rsidP="003F37C2">
            <w:pPr>
              <w:pStyle w:val="a9"/>
              <w:ind w:left="33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11.20-12.20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Лекция «Переломы лодыжек»</w:t>
            </w:r>
          </w:p>
        </w:tc>
        <w:tc>
          <w:tcPr>
            <w:tcW w:w="4900" w:type="dxa"/>
            <w:vMerge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  <w:p w:rsidR="00962EA2" w:rsidRPr="003F37C2" w:rsidRDefault="00962EA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12.20-13.00</w:t>
            </w: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284" w:type="dxa"/>
            <w:gridSpan w:val="2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:rsidR="00962EA2" w:rsidRPr="003F37C2" w:rsidRDefault="00962EA2" w:rsidP="003F37C2">
            <w:pP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Перерыв на обед</w:t>
            </w:r>
          </w:p>
          <w:p w:rsidR="003F37C2" w:rsidRPr="003F37C2" w:rsidRDefault="003F37C2" w:rsidP="003F37C2">
            <w:pP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13.00-15.00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Мастер-класс «Гипсовая иммобилизация при переломах дистального </w:t>
            </w:r>
            <w:proofErr w:type="spellStart"/>
            <w:r w:rsidRPr="003F37C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метаэпифиза</w:t>
            </w:r>
            <w:proofErr w:type="spellEnd"/>
            <w:r w:rsidRPr="003F37C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 xml:space="preserve"> лучевой кости»</w:t>
            </w:r>
          </w:p>
        </w:tc>
        <w:tc>
          <w:tcPr>
            <w:tcW w:w="4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>- методы анестезии;</w:t>
            </w:r>
          </w:p>
          <w:p w:rsidR="00B115F8" w:rsidRPr="003F37C2" w:rsidRDefault="00B115F8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 xml:space="preserve">- последовательность </w:t>
            </w:r>
            <w:proofErr w:type="spellStart"/>
            <w:r w:rsidRPr="003F37C2">
              <w:rPr>
                <w:rFonts w:ascii="Times New Roman" w:hAnsi="Times New Roman" w:cs="Times New Roman"/>
              </w:rPr>
              <w:t>репозиционных</w:t>
            </w:r>
            <w:proofErr w:type="spellEnd"/>
            <w:r w:rsidRPr="003F37C2">
              <w:rPr>
                <w:rFonts w:ascii="Times New Roman" w:hAnsi="Times New Roman" w:cs="Times New Roman"/>
              </w:rPr>
              <w:t xml:space="preserve"> приёмов; </w:t>
            </w:r>
          </w:p>
          <w:p w:rsidR="00B115F8" w:rsidRPr="003F37C2" w:rsidRDefault="00B115F8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>- способы гипсовой иммобилизации при переломах;</w:t>
            </w:r>
          </w:p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 xml:space="preserve">- дистального </w:t>
            </w:r>
            <w:proofErr w:type="spellStart"/>
            <w:r w:rsidRPr="003F37C2">
              <w:rPr>
                <w:rFonts w:ascii="Times New Roman" w:hAnsi="Times New Roman" w:cs="Times New Roman"/>
              </w:rPr>
              <w:t>метаэпифиза</w:t>
            </w:r>
            <w:proofErr w:type="spellEnd"/>
            <w:r w:rsidRPr="003F37C2">
              <w:rPr>
                <w:rFonts w:ascii="Times New Roman" w:hAnsi="Times New Roman" w:cs="Times New Roman"/>
              </w:rPr>
              <w:t xml:space="preserve"> лучевой кости и лодыжек</w:t>
            </w: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15.20-17.20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>Мастер-класс «Гипсовая иммобилизация при переломах лодыжек»</w:t>
            </w:r>
          </w:p>
        </w:tc>
        <w:tc>
          <w:tcPr>
            <w:tcW w:w="4900" w:type="dxa"/>
            <w:vMerge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</w:tr>
      <w:tr w:rsidR="003F37C2" w:rsidRPr="003F37C2" w:rsidTr="00F92482">
        <w:tc>
          <w:tcPr>
            <w:tcW w:w="10740" w:type="dxa"/>
            <w:gridSpan w:val="3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  <w:p w:rsidR="00962EA2" w:rsidRPr="003F37C2" w:rsidRDefault="00962EA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21 июля 2021 г.</w:t>
            </w: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10.00-11.00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>Лекция «Базовые принципы чрескостного остеосинтеза аппаратом Илизарова»</w:t>
            </w:r>
          </w:p>
        </w:tc>
        <w:tc>
          <w:tcPr>
            <w:tcW w:w="4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rPr>
                <w:rFonts w:ascii="Times New Roman" w:hAnsi="Times New Roman" w:cs="Times New Roman"/>
                <w:highlight w:val="white"/>
              </w:rPr>
            </w:pPr>
            <w:r w:rsidRPr="003F37C2">
              <w:rPr>
                <w:rFonts w:ascii="Times New Roman" w:hAnsi="Times New Roman" w:cs="Times New Roman"/>
              </w:rPr>
              <w:t xml:space="preserve">- регенерация костной ткани; </w:t>
            </w:r>
          </w:p>
          <w:p w:rsidR="00B115F8" w:rsidRPr="003F37C2" w:rsidRDefault="00B115F8" w:rsidP="003F37C2">
            <w:pPr>
              <w:rPr>
                <w:rFonts w:ascii="Times New Roman" w:hAnsi="Times New Roman" w:cs="Times New Roman"/>
                <w:highlight w:val="white"/>
              </w:rPr>
            </w:pPr>
            <w:r w:rsidRPr="003F37C2">
              <w:rPr>
                <w:rFonts w:ascii="Times New Roman" w:hAnsi="Times New Roman" w:cs="Times New Roman"/>
              </w:rPr>
              <w:t xml:space="preserve">- принципы лечения переломов костей конечностей; </w:t>
            </w:r>
          </w:p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>- остеосинтез переломов диафизов длинных трубчатых костей</w:t>
            </w: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11.20-12.20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 xml:space="preserve">Лекция «Закрытый </w:t>
            </w:r>
            <w:proofErr w:type="spellStart"/>
            <w:r w:rsidRPr="003F37C2">
              <w:rPr>
                <w:rFonts w:ascii="Times New Roman" w:hAnsi="Times New Roman" w:cs="Times New Roman"/>
              </w:rPr>
              <w:t>чрескостный</w:t>
            </w:r>
            <w:proofErr w:type="spellEnd"/>
            <w:r w:rsidRPr="003F37C2">
              <w:rPr>
                <w:rFonts w:ascii="Times New Roman" w:hAnsi="Times New Roman" w:cs="Times New Roman"/>
              </w:rPr>
              <w:t xml:space="preserve"> остеосинтез при переломах длинных трубчатых костей»</w:t>
            </w:r>
          </w:p>
        </w:tc>
        <w:tc>
          <w:tcPr>
            <w:tcW w:w="4900" w:type="dxa"/>
            <w:vMerge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</w:tr>
      <w:tr w:rsidR="003F37C2" w:rsidRPr="003F37C2" w:rsidTr="00F9248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  <w:p w:rsidR="00CC7D38" w:rsidRPr="003F37C2" w:rsidRDefault="00CC7D3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12.20-13.00</w:t>
            </w: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284" w:type="dxa"/>
            <w:gridSpan w:val="2"/>
            <w:tcMar>
              <w:left w:w="28" w:type="dxa"/>
              <w:right w:w="28" w:type="dxa"/>
            </w:tcMar>
          </w:tcPr>
          <w:p w:rsidR="003F37C2" w:rsidRPr="003F37C2" w:rsidRDefault="003F37C2" w:rsidP="003F37C2">
            <w:pP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</w:p>
          <w:p w:rsidR="00CC7D38" w:rsidRPr="003F37C2" w:rsidRDefault="00CC7D38" w:rsidP="003F37C2">
            <w:pPr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Cs/>
                <w:kern w:val="2"/>
                <w:lang w:eastAsia="ru-RU"/>
              </w:rPr>
              <w:t>Перерыв на обед</w:t>
            </w: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13.00-15.00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 xml:space="preserve">Мастер-класс «Закрытый </w:t>
            </w:r>
            <w:proofErr w:type="spellStart"/>
            <w:r w:rsidRPr="003F37C2">
              <w:rPr>
                <w:rFonts w:ascii="Times New Roman" w:hAnsi="Times New Roman" w:cs="Times New Roman"/>
              </w:rPr>
              <w:t>чрескостный</w:t>
            </w:r>
            <w:proofErr w:type="spellEnd"/>
            <w:r w:rsidRPr="003F37C2">
              <w:rPr>
                <w:rFonts w:ascii="Times New Roman" w:hAnsi="Times New Roman" w:cs="Times New Roman"/>
              </w:rPr>
              <w:t xml:space="preserve"> остеосинтез аппаратом Илизарова при переломах костей голени»</w:t>
            </w:r>
          </w:p>
        </w:tc>
        <w:tc>
          <w:tcPr>
            <w:tcW w:w="490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pStyle w:val="a9"/>
              <w:ind w:left="33"/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>Работа на симуляторах:</w:t>
            </w:r>
          </w:p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>- знакомство с деталями аппарата Илизарова и принципами репозиции и фиксации переломов диафизов большеберцовой и плечевой костей</w:t>
            </w: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15.20-18.00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 xml:space="preserve">Мастер-класс «Закрытый </w:t>
            </w:r>
            <w:proofErr w:type="spellStart"/>
            <w:r w:rsidRPr="003F37C2">
              <w:rPr>
                <w:rFonts w:ascii="Times New Roman" w:hAnsi="Times New Roman" w:cs="Times New Roman"/>
              </w:rPr>
              <w:t>чрескостный</w:t>
            </w:r>
            <w:proofErr w:type="spellEnd"/>
            <w:r w:rsidRPr="003F37C2">
              <w:rPr>
                <w:rFonts w:ascii="Times New Roman" w:hAnsi="Times New Roman" w:cs="Times New Roman"/>
              </w:rPr>
              <w:t xml:space="preserve"> остеосинтез аппаратом Илизарова при переломах плечевой кости» </w:t>
            </w:r>
          </w:p>
        </w:tc>
        <w:tc>
          <w:tcPr>
            <w:tcW w:w="4900" w:type="dxa"/>
            <w:vMerge/>
            <w:tcMar>
              <w:left w:w="28" w:type="dxa"/>
              <w:right w:w="28" w:type="dxa"/>
            </w:tcMar>
          </w:tcPr>
          <w:p w:rsidR="00B115F8" w:rsidRPr="003F37C2" w:rsidRDefault="00B115F8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</w:tr>
      <w:tr w:rsidR="003F37C2" w:rsidRPr="003F37C2" w:rsidTr="00A5518F">
        <w:tc>
          <w:tcPr>
            <w:tcW w:w="10740" w:type="dxa"/>
            <w:gridSpan w:val="3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22 июля 2021 г.</w:t>
            </w: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bookmarkStart w:id="0" w:name="_GoBack"/>
        <w:bookmarkEnd w:id="0"/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10.00-12.00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 xml:space="preserve">Лекция «Принципы лечения разрывов </w:t>
            </w:r>
            <w:proofErr w:type="spellStart"/>
            <w:r w:rsidRPr="003F37C2">
              <w:rPr>
                <w:rFonts w:ascii="Times New Roman" w:hAnsi="Times New Roman" w:cs="Times New Roman"/>
              </w:rPr>
              <w:t>экстрасиновиальных</w:t>
            </w:r>
            <w:proofErr w:type="spellEnd"/>
            <w:r w:rsidRPr="003F37C2">
              <w:rPr>
                <w:rFonts w:ascii="Times New Roman" w:hAnsi="Times New Roman" w:cs="Times New Roman"/>
              </w:rPr>
              <w:t xml:space="preserve"> сухожилий»</w:t>
            </w:r>
          </w:p>
        </w:tc>
        <w:tc>
          <w:tcPr>
            <w:tcW w:w="4900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 xml:space="preserve">Современные представления о: </w:t>
            </w:r>
          </w:p>
          <w:p w:rsidR="003F37C2" w:rsidRPr="003F37C2" w:rsidRDefault="003F37C2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 xml:space="preserve">- регенерации сухожилий; </w:t>
            </w:r>
          </w:p>
          <w:p w:rsidR="003F37C2" w:rsidRPr="003F37C2" w:rsidRDefault="003F37C2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>- диагностике и тактике лечения разрывов ахиллова сухожилия, сухожилия четырёхглавой мышцы бедра, сухожилий двуглавой мышцы плеча</w:t>
            </w:r>
          </w:p>
        </w:tc>
      </w:tr>
      <w:tr w:rsidR="003F37C2" w:rsidRPr="003F37C2" w:rsidTr="005466FA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12.00-13.00</w:t>
            </w: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284" w:type="dxa"/>
            <w:gridSpan w:val="2"/>
            <w:tcMar>
              <w:left w:w="28" w:type="dxa"/>
              <w:right w:w="28" w:type="dxa"/>
            </w:tcMar>
          </w:tcPr>
          <w:p w:rsidR="003F37C2" w:rsidRPr="003F37C2" w:rsidRDefault="003F37C2" w:rsidP="003F37C2">
            <w:pPr>
              <w:rPr>
                <w:rFonts w:ascii="Times New Roman" w:hAnsi="Times New Roman" w:cs="Times New Roman"/>
              </w:rPr>
            </w:pPr>
          </w:p>
          <w:p w:rsidR="003F37C2" w:rsidRPr="003F37C2" w:rsidRDefault="003F37C2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>Перерыв на обед</w:t>
            </w:r>
          </w:p>
        </w:tc>
      </w:tr>
      <w:tr w:rsidR="003F37C2" w:rsidRPr="003F37C2" w:rsidTr="003F37C2"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13.00-16.00</w:t>
            </w:r>
          </w:p>
        </w:tc>
        <w:tc>
          <w:tcPr>
            <w:tcW w:w="4384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>Мастер-класс «Сухожильные швы»</w:t>
            </w:r>
          </w:p>
        </w:tc>
        <w:tc>
          <w:tcPr>
            <w:tcW w:w="4900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94513D" w:rsidP="003F37C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3F37C2" w:rsidRPr="003F37C2">
              <w:rPr>
                <w:rFonts w:ascii="Times New Roman" w:hAnsi="Times New Roman" w:cs="Times New Roman"/>
              </w:rPr>
              <w:t>адаверная</w:t>
            </w:r>
            <w:proofErr w:type="spellEnd"/>
            <w:r w:rsidR="003F37C2" w:rsidRPr="003F37C2">
              <w:rPr>
                <w:rFonts w:ascii="Times New Roman" w:hAnsi="Times New Roman" w:cs="Times New Roman"/>
              </w:rPr>
              <w:t xml:space="preserve"> сессия:</w:t>
            </w:r>
          </w:p>
          <w:p w:rsidR="003F37C2" w:rsidRPr="003F37C2" w:rsidRDefault="003F37C2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 xml:space="preserve">- основные сухожильные швы; </w:t>
            </w:r>
          </w:p>
          <w:p w:rsidR="003F37C2" w:rsidRPr="003F37C2" w:rsidRDefault="003F37C2" w:rsidP="003F37C2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hAnsi="Times New Roman" w:cs="Times New Roman"/>
              </w:rPr>
              <w:t>- методы пластики ахиллова сухожилия</w:t>
            </w:r>
          </w:p>
        </w:tc>
      </w:tr>
      <w:tr w:rsidR="003F37C2" w:rsidRPr="003F37C2" w:rsidTr="003F37C2">
        <w:trPr>
          <w:trHeight w:val="730"/>
        </w:trPr>
        <w:tc>
          <w:tcPr>
            <w:tcW w:w="1456" w:type="dxa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  <w:r w:rsidRPr="003F37C2"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  <w:t>16.00-16.30</w:t>
            </w:r>
          </w:p>
          <w:p w:rsidR="003F37C2" w:rsidRPr="003F37C2" w:rsidRDefault="003F37C2" w:rsidP="003F37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eastAsia="ru-RU"/>
              </w:rPr>
            </w:pPr>
          </w:p>
        </w:tc>
        <w:tc>
          <w:tcPr>
            <w:tcW w:w="9284" w:type="dxa"/>
            <w:gridSpan w:val="2"/>
            <w:tcMar>
              <w:left w:w="28" w:type="dxa"/>
              <w:right w:w="28" w:type="dxa"/>
            </w:tcMar>
            <w:vAlign w:val="center"/>
          </w:tcPr>
          <w:p w:rsidR="003F37C2" w:rsidRPr="003F37C2" w:rsidRDefault="003F37C2" w:rsidP="003F37C2">
            <w:pPr>
              <w:rPr>
                <w:rFonts w:ascii="Times New Roman" w:hAnsi="Times New Roman" w:cs="Times New Roman"/>
              </w:rPr>
            </w:pPr>
            <w:r w:rsidRPr="003F37C2">
              <w:rPr>
                <w:rFonts w:ascii="Times New Roman" w:hAnsi="Times New Roman" w:cs="Times New Roman"/>
              </w:rPr>
              <w:t>Вручение сертификатов</w:t>
            </w:r>
          </w:p>
        </w:tc>
      </w:tr>
    </w:tbl>
    <w:p w:rsidR="00A94ADE" w:rsidRPr="003F37C2" w:rsidRDefault="00A94ADE" w:rsidP="003F37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kern w:val="2"/>
          <w:lang w:eastAsia="ru-RU"/>
        </w:rPr>
      </w:pPr>
    </w:p>
    <w:sectPr w:rsidR="00A94ADE" w:rsidRPr="003F37C2" w:rsidSect="003F37C2">
      <w:pgSz w:w="11906" w:h="16838"/>
      <w:pgMar w:top="720" w:right="720" w:bottom="426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1D36B4"/>
    <w:multiLevelType w:val="multilevel"/>
    <w:tmpl w:val="9E686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7F5C00"/>
    <w:multiLevelType w:val="multilevel"/>
    <w:tmpl w:val="609CBE9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47D77"/>
    <w:multiLevelType w:val="multilevel"/>
    <w:tmpl w:val="46E89A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645A72"/>
    <w:multiLevelType w:val="multilevel"/>
    <w:tmpl w:val="3EBC02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0C676B"/>
    <w:multiLevelType w:val="multilevel"/>
    <w:tmpl w:val="795ACC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AB4F91"/>
    <w:multiLevelType w:val="multilevel"/>
    <w:tmpl w:val="85A0B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BB3742"/>
    <w:multiLevelType w:val="multilevel"/>
    <w:tmpl w:val="17A2F4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0C5F0D"/>
    <w:multiLevelType w:val="multilevel"/>
    <w:tmpl w:val="8D74FD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91C60CE"/>
    <w:multiLevelType w:val="multilevel"/>
    <w:tmpl w:val="374A74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F57CBF"/>
    <w:multiLevelType w:val="multilevel"/>
    <w:tmpl w:val="0F941F7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B80B38"/>
    <w:multiLevelType w:val="multilevel"/>
    <w:tmpl w:val="0ED460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E80BDF"/>
    <w:multiLevelType w:val="multilevel"/>
    <w:tmpl w:val="11AC54D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75D60"/>
    <w:multiLevelType w:val="multilevel"/>
    <w:tmpl w:val="F7BEF25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0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A4C40"/>
    <w:rsid w:val="001A4F35"/>
    <w:rsid w:val="003F37C2"/>
    <w:rsid w:val="0042528B"/>
    <w:rsid w:val="00603F8A"/>
    <w:rsid w:val="00902CEE"/>
    <w:rsid w:val="0094513D"/>
    <w:rsid w:val="00962EA2"/>
    <w:rsid w:val="009E4B06"/>
    <w:rsid w:val="00A94ADE"/>
    <w:rsid w:val="00B115F8"/>
    <w:rsid w:val="00BC2917"/>
    <w:rsid w:val="00C2377B"/>
    <w:rsid w:val="00C65523"/>
    <w:rsid w:val="00CC7D38"/>
    <w:rsid w:val="00D565D2"/>
    <w:rsid w:val="00E572B7"/>
    <w:rsid w:val="00E66162"/>
    <w:rsid w:val="00E74F0A"/>
    <w:rsid w:val="00EA4C40"/>
    <w:rsid w:val="00F9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A6664-02D3-4EAC-9FFB-9A7A09CF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F8A"/>
  </w:style>
  <w:style w:type="paragraph" w:styleId="1">
    <w:name w:val="heading 1"/>
    <w:basedOn w:val="a"/>
    <w:link w:val="10"/>
    <w:uiPriority w:val="9"/>
    <w:qFormat/>
    <w:rsid w:val="007444AB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444A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a3">
    <w:name w:val="Заголовок"/>
    <w:basedOn w:val="a"/>
    <w:next w:val="a4"/>
    <w:qFormat/>
    <w:rsid w:val="00603F8A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603F8A"/>
    <w:pPr>
      <w:spacing w:after="140" w:line="276" w:lineRule="auto"/>
    </w:pPr>
  </w:style>
  <w:style w:type="paragraph" w:styleId="a5">
    <w:name w:val="List"/>
    <w:basedOn w:val="a4"/>
    <w:rsid w:val="00603F8A"/>
  </w:style>
  <w:style w:type="paragraph" w:styleId="a6">
    <w:name w:val="caption"/>
    <w:basedOn w:val="a"/>
    <w:qFormat/>
    <w:rsid w:val="00603F8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603F8A"/>
    <w:pPr>
      <w:suppressLineNumbers/>
    </w:pPr>
  </w:style>
  <w:style w:type="paragraph" w:styleId="a8">
    <w:name w:val="Normal (Web)"/>
    <w:basedOn w:val="a"/>
    <w:uiPriority w:val="99"/>
    <w:semiHidden/>
    <w:unhideWhenUsed/>
    <w:qFormat/>
    <w:rsid w:val="007444AB"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7444AB"/>
    <w:pPr>
      <w:ind w:left="720"/>
      <w:contextualSpacing/>
    </w:pPr>
  </w:style>
  <w:style w:type="table" w:styleId="aa">
    <w:name w:val="Table Grid"/>
    <w:basedOn w:val="a1"/>
    <w:uiPriority w:val="39"/>
    <w:rsid w:val="00425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502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Сутягин</dc:creator>
  <dc:description/>
  <cp:lastModifiedBy>Аня</cp:lastModifiedBy>
  <cp:revision>12</cp:revision>
  <cp:lastPrinted>2021-05-28T11:00:00Z</cp:lastPrinted>
  <dcterms:created xsi:type="dcterms:W3CDTF">2021-05-05T14:55:00Z</dcterms:created>
  <dcterms:modified xsi:type="dcterms:W3CDTF">2021-05-29T13:01:00Z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